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C43" w:rsidRDefault="00FC1C43" w:rsidP="00FC1C4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C1C43" w:rsidRDefault="00FC1C43" w:rsidP="00FC1C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C1C43" w:rsidRDefault="00FC1C43" w:rsidP="00FC1C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C1C43" w:rsidRDefault="00FC1C43" w:rsidP="00FC1C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1C43" w:rsidRDefault="00FC1C43" w:rsidP="00FC1C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1C43" w:rsidRDefault="00FC1C43" w:rsidP="00FC1C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июня 2022 г.                              г. Ипатово                                               № 941</w:t>
      </w:r>
    </w:p>
    <w:p w:rsidR="00FC1C43" w:rsidRDefault="00FC1C43" w:rsidP="00FC1C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1C43" w:rsidRDefault="00FC1C43" w:rsidP="00FC1C4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0F87" w:rsidRPr="00BA0F87" w:rsidRDefault="00BA0F87" w:rsidP="00BA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A0F87">
        <w:rPr>
          <w:rFonts w:ascii="Times New Roman" w:hAnsi="Times New Roman" w:cs="Times New Roman"/>
          <w:sz w:val="28"/>
          <w:szCs w:val="28"/>
        </w:rPr>
        <w:t>Об утверждении актуализированной на 2023 год схемы теплоснабжения Ипатовского городского округа Ставропольского края на период с 2020 до 2040 года</w:t>
      </w:r>
    </w:p>
    <w:bookmarkEnd w:id="0"/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  <w:r w:rsidRPr="00BA0F87">
        <w:rPr>
          <w:rFonts w:ascii="Times New Roman" w:hAnsi="Times New Roman" w:cs="Times New Roman"/>
          <w:sz w:val="28"/>
          <w:szCs w:val="28"/>
        </w:rPr>
        <w:tab/>
        <w:t>В соответствии с федеральными законами от 27 июля 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190-ФЗ «О теплоснабжении», от 06 октября 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постановлением Правительства Российской Федерации от 22 февраля 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154 «О требованиях к схемам теплоснабжения, порядку их разработки и утверждения»,на основании заключения об итогах (результатах) публичных слушаний по проекту актуализации на 2023 год схемы теплоснабжения Ипатовского городского округа Ставропольского края на период с 2020 до 2040 года от 23 июня 2022</w:t>
      </w:r>
      <w:r>
        <w:rPr>
          <w:rFonts w:ascii="Times New Roman" w:hAnsi="Times New Roman" w:cs="Times New Roman"/>
          <w:sz w:val="28"/>
          <w:szCs w:val="28"/>
        </w:rPr>
        <w:t xml:space="preserve"> г., </w:t>
      </w:r>
      <w:r w:rsidRPr="00BA0F87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  <w:r w:rsidRPr="00BA0F8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A0F8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Утвердить прилагаемую актуализированную на 2023 год схему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теплоснабжения Ипатовского городского округа Ставропольского края на период с 2020 до 2040 года.</w:t>
      </w: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A0F8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Управлению по работе с территориями администрации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 и в течении 15 календарных дней со дня утверждения актуализированной на 2023 год схемы теплоснабжения Ипатовского городского округа Ставропольского края на период с 2020 до 2040 года разместить её в полном объеме, включая копию решения о ее утверждении на официальном сайте администрации Ипатовского городского округа Ставропольского края, за исключением сведений, составляющих государственную тайну, электронной модели системы теплоснабжения Ипатовского городского округа Ставропольского края, материалов и сведений, предусмотренных пунктом 81 требований к схемам теплоснабжения, утвержденных постановлением Правительства Российской Федерации от 22 февраля 2012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 xml:space="preserve">154, а также информацию о размещении актуализированной на 2023 год схемы теплоснабжения Ипатовского городского округа Ставропольского края на период с 2020 до </w:t>
      </w:r>
      <w:r w:rsidRPr="00BA0F87">
        <w:rPr>
          <w:rFonts w:ascii="Times New Roman" w:hAnsi="Times New Roman" w:cs="Times New Roman"/>
          <w:sz w:val="28"/>
          <w:szCs w:val="28"/>
        </w:rPr>
        <w:lastRenderedPageBreak/>
        <w:t>2040 года разместить на официальном сайте администрации Ипатовского городского округа Ставропольского края в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телекоммуникационной сети «Интернет» и опубликовать в общественной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политической газете Ипатовского городского округа Ставропольского края «Степные Зори» не позднее 3 календарных дней со дня размещения актуализированной на 2023 год схемы теплоснабжения Ипатовского городского округа Ставропольского края на период с 2020 до 2040 года на официальном сайте администрации Ипатовского городского округа Ставропольского края.</w:t>
      </w: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A0F87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F87">
        <w:rPr>
          <w:rFonts w:ascii="Times New Roman" w:hAnsi="Times New Roman" w:cs="Times New Roman"/>
          <w:sz w:val="28"/>
          <w:szCs w:val="28"/>
        </w:rPr>
        <w:t>заместителя главы администрации-начальника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 xml:space="preserve">го края </w:t>
      </w:r>
      <w:r w:rsidRPr="00BA0F87">
        <w:rPr>
          <w:rFonts w:ascii="Times New Roman" w:hAnsi="Times New Roman" w:cs="Times New Roman"/>
          <w:sz w:val="28"/>
          <w:szCs w:val="28"/>
        </w:rPr>
        <w:t>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F87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BA0F87">
        <w:rPr>
          <w:rFonts w:ascii="Times New Roman" w:hAnsi="Times New Roman" w:cs="Times New Roman"/>
          <w:sz w:val="28"/>
          <w:szCs w:val="28"/>
        </w:rPr>
        <w:t>.</w:t>
      </w: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</w:p>
    <w:p w:rsidR="00BA0F87" w:rsidRPr="00BA0F87" w:rsidRDefault="00BA0F87" w:rsidP="00BA0F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A0F87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BA0F87" w:rsidRDefault="00BA0F87" w:rsidP="00BA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0F87" w:rsidRDefault="00BA0F87" w:rsidP="00BA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0F87" w:rsidRDefault="00BA0F87" w:rsidP="00BA0F8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1F16" w:rsidRDefault="00C31F16" w:rsidP="00C31F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218F">
        <w:rPr>
          <w:rFonts w:ascii="Times New Roman" w:hAnsi="Times New Roman" w:cs="Times New Roman"/>
          <w:sz w:val="28"/>
          <w:szCs w:val="28"/>
        </w:rPr>
        <w:t>Исполняющий обяза</w:t>
      </w:r>
      <w:r>
        <w:rPr>
          <w:rFonts w:ascii="Times New Roman" w:hAnsi="Times New Roman" w:cs="Times New Roman"/>
          <w:sz w:val="28"/>
          <w:szCs w:val="28"/>
        </w:rPr>
        <w:t>нности главы</w:t>
      </w:r>
    </w:p>
    <w:p w:rsidR="00C31F16" w:rsidRDefault="00C31F16" w:rsidP="00C31F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218F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31F16" w:rsidRDefault="00C31F16" w:rsidP="00C31F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края,</w:t>
      </w:r>
    </w:p>
    <w:p w:rsidR="00C31F16" w:rsidRPr="0039218F" w:rsidRDefault="00C31F16" w:rsidP="00C31F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39218F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C31F16" w:rsidRPr="0039218F" w:rsidRDefault="00C31F16" w:rsidP="00C31F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218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C31F16" w:rsidRDefault="00C31F16" w:rsidP="00C31F1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218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9218F">
        <w:rPr>
          <w:rFonts w:ascii="Times New Roman" w:hAnsi="Times New Roman" w:cs="Times New Roman"/>
          <w:sz w:val="28"/>
          <w:szCs w:val="28"/>
        </w:rPr>
        <w:t xml:space="preserve">        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218F">
        <w:rPr>
          <w:rFonts w:ascii="Times New Roman" w:hAnsi="Times New Roman" w:cs="Times New Roman"/>
          <w:sz w:val="28"/>
          <w:szCs w:val="28"/>
        </w:rPr>
        <w:t>Фоменко</w:t>
      </w:r>
    </w:p>
    <w:sectPr w:rsidR="00C31F1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53A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3B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A40C3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0F87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1F16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05EE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1C43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071DFFD-50BF-4F40-BFB5-3DAD0B78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3C9CE-8159-427F-BCE8-B9812D03C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2022-06-30T16:18:00Z</cp:lastPrinted>
  <dcterms:created xsi:type="dcterms:W3CDTF">2022-06-28T19:52:00Z</dcterms:created>
  <dcterms:modified xsi:type="dcterms:W3CDTF">2022-06-30T12:55:00Z</dcterms:modified>
</cp:coreProperties>
</file>